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80" w:rsidRPr="005F27D4" w:rsidRDefault="00DE6A21" w:rsidP="005F27D4">
      <w:pPr>
        <w:jc w:val="center"/>
        <w:rPr>
          <w:sz w:val="24"/>
          <w:szCs w:val="24"/>
        </w:rPr>
      </w:pPr>
      <w:r w:rsidRPr="005F27D4">
        <w:rPr>
          <w:sz w:val="24"/>
          <w:szCs w:val="24"/>
        </w:rPr>
        <w:t>Уважаемые коты!</w:t>
      </w:r>
    </w:p>
    <w:p w:rsidR="00DE6A21" w:rsidRDefault="00DE6A21" w:rsidP="005F27D4">
      <w:pPr>
        <w:jc w:val="both"/>
      </w:pPr>
      <w:r>
        <w:t>В настоящее время имеется большой выбор устрой</w:t>
      </w:r>
      <w:proofErr w:type="gramStart"/>
      <w:r>
        <w:t>ств дл</w:t>
      </w:r>
      <w:proofErr w:type="gramEnd"/>
      <w:r>
        <w:t xml:space="preserve">я автомобиля, таких как </w:t>
      </w:r>
      <w:r>
        <w:rPr>
          <w:lang w:val="en-US"/>
        </w:rPr>
        <w:t>FM</w:t>
      </w:r>
      <w:r>
        <w:t>-трансмиттеры, регистраторы, навигаторы и прочие. Все автомобильные гаджеты стремятся получить питание от прикуривателя автомобиля. Как правило</w:t>
      </w:r>
      <w:r w:rsidR="005F27D4">
        <w:t>,</w:t>
      </w:r>
      <w:r>
        <w:t xml:space="preserve"> гнездо прикуривателя  остается под напряжением всегда – независимо от положения ключа зажигания и работы двигателя. Исключение составляют только некоторые новые авто, у которых отключается питание гнезда прикуривателя во время запуска двигателя. У различных современных устройств, предназначенных для автомобиля, имеется один недостаток – импульсный блок питания</w:t>
      </w:r>
      <w:r w:rsidR="002B04E0">
        <w:t>. Во время запуска двигателя автомобиля в бортовой сети обра</w:t>
      </w:r>
      <w:r w:rsidR="007D3B7C">
        <w:t>зуются мощные импульсные помехи, которые могут привести к поломке подключенных устройств.</w:t>
      </w:r>
      <w:r w:rsidR="002B04E0">
        <w:t xml:space="preserve"> По этой причине в руководствах пользователя гаджетов настойчиво рекомендуется подключать устройства к бортовой сети автомобиля после запуска двигателя. Но все мы бываем невнимательны и можем не выполнить рекомендацию производителя устройства. В настоящее время </w:t>
      </w:r>
      <w:r w:rsidR="005F27D4">
        <w:t>большинство мобильных телефонов</w:t>
      </w:r>
      <w:r w:rsidR="002B04E0">
        <w:t xml:space="preserve">, смартфонов, </w:t>
      </w:r>
      <w:r w:rsidR="002B04E0">
        <w:rPr>
          <w:lang w:val="en-US"/>
        </w:rPr>
        <w:t>MP</w:t>
      </w:r>
      <w:r w:rsidR="002B04E0" w:rsidRPr="002B04E0">
        <w:t>3</w:t>
      </w:r>
      <w:r w:rsidR="002B04E0">
        <w:t xml:space="preserve">-проигрывателей и прочего может заряжаться от </w:t>
      </w:r>
      <w:r w:rsidR="002B04E0">
        <w:rPr>
          <w:lang w:val="en-US"/>
        </w:rPr>
        <w:t>USB</w:t>
      </w:r>
      <w:r w:rsidR="002B04E0">
        <w:t>-зарядных устройств. Очень неплохо иметь такое зарядное устройство в автомобиле, причем чтобы оно об</w:t>
      </w:r>
      <w:r w:rsidR="007D3B7C">
        <w:t>еспечивало приличный ток зарядки</w:t>
      </w:r>
      <w:r w:rsidR="002B04E0">
        <w:t xml:space="preserve"> при хорошем качестве и надежности выдаваемого напряжения.</w:t>
      </w:r>
      <w:r w:rsidR="00585A9C">
        <w:t xml:space="preserve"> И еще один момент – в настоящее время в ряде стран требуют </w:t>
      </w:r>
      <w:r w:rsidR="007D3B7C">
        <w:t xml:space="preserve">во время движения автомобиля в светлое время суток включать </w:t>
      </w:r>
      <w:r w:rsidR="00585A9C">
        <w:t>дневны</w:t>
      </w:r>
      <w:r w:rsidR="007D3B7C">
        <w:t>е</w:t>
      </w:r>
      <w:r w:rsidR="00585A9C">
        <w:t xml:space="preserve"> ходовы</w:t>
      </w:r>
      <w:r w:rsidR="007D3B7C">
        <w:t>е</w:t>
      </w:r>
      <w:r w:rsidR="00585A9C">
        <w:t xml:space="preserve"> огн</w:t>
      </w:r>
      <w:r w:rsidR="007D3B7C">
        <w:t>и</w:t>
      </w:r>
      <w:r w:rsidR="00585A9C">
        <w:t xml:space="preserve"> или</w:t>
      </w:r>
      <w:r w:rsidR="007D3B7C">
        <w:t xml:space="preserve"> ближний свет фар</w:t>
      </w:r>
      <w:r w:rsidR="00585A9C">
        <w:t>.</w:t>
      </w:r>
    </w:p>
    <w:p w:rsidR="00585A9C" w:rsidRDefault="00144AC1" w:rsidP="005F27D4">
      <w:pPr>
        <w:jc w:val="both"/>
      </w:pPr>
      <w:r>
        <w:t>Настал момент</w:t>
      </w:r>
      <w:r w:rsidR="002B04E0">
        <w:t>, когда был приобретен видеорегистратор-навигатор в одном флаконе. Мне изначально не понравилась идея постоянно включать/выключать блок питания устройства в гнездо прикуривателя</w:t>
      </w:r>
      <w:r w:rsidR="00585A9C">
        <w:t>.  Однажды ездил в поездку на автомобиле и сел аккумулятор мобильника, а автомобильного зарядного с собой не было. В результате размышлений решил разработать устройство для автомобиля, которое бы обеспечивало:</w:t>
      </w:r>
    </w:p>
    <w:p w:rsidR="00585A9C" w:rsidRDefault="00585A9C" w:rsidP="005F27D4">
      <w:pPr>
        <w:pStyle w:val="a3"/>
        <w:numPr>
          <w:ilvl w:val="0"/>
          <w:numId w:val="1"/>
        </w:numPr>
        <w:jc w:val="both"/>
      </w:pPr>
      <w:r>
        <w:t>Автоматическую подачу напряжения питания бортовой сети автомобиля на дополнительное гнездо прикуривателя только во время работы двигателя автомобиля;</w:t>
      </w:r>
    </w:p>
    <w:p w:rsidR="00585A9C" w:rsidRDefault="007D3B7C" w:rsidP="005F27D4">
      <w:pPr>
        <w:pStyle w:val="a3"/>
        <w:numPr>
          <w:ilvl w:val="0"/>
          <w:numId w:val="1"/>
        </w:numPr>
        <w:jc w:val="both"/>
      </w:pPr>
      <w:r>
        <w:t xml:space="preserve"> </w:t>
      </w:r>
      <w:r w:rsidR="00585A9C">
        <w:t>Обеспечи</w:t>
      </w:r>
      <w:r>
        <w:t>вало</w:t>
      </w:r>
      <w:r w:rsidR="00585A9C">
        <w:t xml:space="preserve"> зарядку мобильных устройств через </w:t>
      </w:r>
      <w:r w:rsidR="00585A9C">
        <w:rPr>
          <w:lang w:val="en-US"/>
        </w:rPr>
        <w:t>USB</w:t>
      </w:r>
      <w:r w:rsidR="00585A9C">
        <w:t>-гнездо</w:t>
      </w:r>
      <w:r>
        <w:t xml:space="preserve"> и</w:t>
      </w:r>
      <w:r w:rsidR="00585A9C">
        <w:t>, выдава</w:t>
      </w:r>
      <w:r>
        <w:t>ло</w:t>
      </w:r>
      <w:r w:rsidR="00585A9C">
        <w:t xml:space="preserve"> при этом долговременно ток не менее 2 ампер. Зарядное устройство работает только при запущенном двигателе автомобиля;</w:t>
      </w:r>
    </w:p>
    <w:p w:rsidR="00585A9C" w:rsidRDefault="00585A9C" w:rsidP="005F27D4">
      <w:pPr>
        <w:pStyle w:val="a3"/>
        <w:numPr>
          <w:ilvl w:val="0"/>
          <w:numId w:val="1"/>
        </w:numPr>
        <w:jc w:val="both"/>
      </w:pPr>
      <w:r>
        <w:t>Обеспечить логику включения/в</w:t>
      </w:r>
      <w:r w:rsidR="00BE02E2">
        <w:t>ыключения дневных ходовых огней:</w:t>
      </w:r>
    </w:p>
    <w:p w:rsidR="00BE02E2" w:rsidRDefault="00BE02E2" w:rsidP="005F27D4">
      <w:pPr>
        <w:pStyle w:val="a3"/>
        <w:numPr>
          <w:ilvl w:val="1"/>
          <w:numId w:val="1"/>
        </w:numPr>
        <w:jc w:val="both"/>
      </w:pPr>
      <w:r>
        <w:t>включение при запуске двигателя</w:t>
      </w:r>
    </w:p>
    <w:p w:rsidR="00BE02E2" w:rsidRDefault="00BE02E2" w:rsidP="005F27D4">
      <w:pPr>
        <w:pStyle w:val="a3"/>
        <w:numPr>
          <w:ilvl w:val="1"/>
          <w:numId w:val="1"/>
        </w:numPr>
        <w:jc w:val="both"/>
      </w:pPr>
      <w:r>
        <w:t>выключение при постановке автомобиля на стояночный тормоз</w:t>
      </w:r>
    </w:p>
    <w:p w:rsidR="00BE02E2" w:rsidRDefault="00BE02E2" w:rsidP="005F27D4">
      <w:pPr>
        <w:pStyle w:val="a3"/>
        <w:numPr>
          <w:ilvl w:val="1"/>
          <w:numId w:val="1"/>
        </w:numPr>
        <w:jc w:val="both"/>
      </w:pPr>
      <w:r>
        <w:t>выключение при включении ближнего или дальнего света фар, позволяя при этом кратковременное мигания фарами</w:t>
      </w:r>
    </w:p>
    <w:p w:rsidR="00585A9C" w:rsidRDefault="00144AC1" w:rsidP="005F27D4">
      <w:pPr>
        <w:jc w:val="both"/>
      </w:pPr>
      <w:r>
        <w:t>С учетом всех пожеланий была разработана принципиальная схема устройства.</w:t>
      </w:r>
    </w:p>
    <w:p w:rsidR="00E97BF5" w:rsidRPr="005F27D4" w:rsidRDefault="00E97BF5" w:rsidP="00E97BF5">
      <w:pPr>
        <w:jc w:val="both"/>
      </w:pPr>
      <w:r>
        <w:t xml:space="preserve">Отдельные узлы отлаживались в программе электронного моделирования схем </w:t>
      </w:r>
      <w:proofErr w:type="spellStart"/>
      <w:r>
        <w:rPr>
          <w:lang w:val="en-US"/>
        </w:rPr>
        <w:t>Multisim</w:t>
      </w:r>
      <w:proofErr w:type="spellEnd"/>
      <w:r w:rsidRPr="00144AC1">
        <w:t xml:space="preserve"> 12</w:t>
      </w:r>
      <w:r>
        <w:t xml:space="preserve">. По результатам процесса моделирования узла компаратора, который осуществляет управление включением/выключением ДХО и блока питания, было принято решение выполнить его на </w:t>
      </w:r>
      <w:r>
        <w:rPr>
          <w:lang w:val="en-US"/>
        </w:rPr>
        <w:t>TTL</w:t>
      </w:r>
      <w:r>
        <w:t xml:space="preserve"> элементе с триггером Шмидта. Резистором </w:t>
      </w:r>
      <w:r>
        <w:rPr>
          <w:lang w:val="en-US"/>
        </w:rPr>
        <w:t>R</w:t>
      </w:r>
      <w:r w:rsidRPr="00A46518">
        <w:t>6</w:t>
      </w:r>
      <w:r>
        <w:t xml:space="preserve"> выставляется (13,0-13,3 В) порог срабатывания включения БП и подачи разрешающего сигнала на включение ДХО. Компаратор </w:t>
      </w:r>
      <w:r>
        <w:rPr>
          <w:lang w:val="en-US"/>
        </w:rPr>
        <w:t>DD</w:t>
      </w:r>
      <w:r w:rsidRPr="00A46518">
        <w:t xml:space="preserve">2.1 </w:t>
      </w:r>
      <w:r>
        <w:t xml:space="preserve">обеспечивает гистерезисную петлю выключения около 2 вольт, что предотвратит ложные срабатывания при загруженной бортовой сети автомобиля, когда напряжение в ней может снизиться до порога срабатывания. </w:t>
      </w:r>
    </w:p>
    <w:p w:rsidR="00E97BF5" w:rsidRDefault="00E97BF5" w:rsidP="005F27D4">
      <w:pPr>
        <w:jc w:val="both"/>
      </w:pPr>
    </w:p>
    <w:p w:rsidR="00144AC1" w:rsidRDefault="00144AC1" w:rsidP="005F27D4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16B4AEF7" wp14:editId="2CA8E8B6">
            <wp:extent cx="5940425" cy="34353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3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A9C" w:rsidRDefault="00144AC1" w:rsidP="005F27D4">
      <w:pPr>
        <w:jc w:val="both"/>
      </w:pPr>
      <w:r>
        <w:t>Принципиальная схема блока управления ДХО и БП.</w:t>
      </w:r>
    </w:p>
    <w:p w:rsidR="00144AC1" w:rsidRPr="00FF68B8" w:rsidRDefault="005F27D4" w:rsidP="005F27D4">
      <w:pPr>
        <w:jc w:val="both"/>
      </w:pPr>
      <w:r>
        <w:t xml:space="preserve">При включении зажигания, до запуска двигателя, в бортовой сети напряжение ниже порога срабатывания компаратора. После запуска двигателя и начала работы генератора, напряжение в бортовой сети превысит порог срабатывания компаратора и </w:t>
      </w:r>
      <w:r w:rsidR="00FF68B8">
        <w:t xml:space="preserve">элемент </w:t>
      </w:r>
      <w:r w:rsidR="00FF68B8">
        <w:rPr>
          <w:lang w:val="en-US"/>
        </w:rPr>
        <w:t>DD</w:t>
      </w:r>
      <w:r w:rsidR="00FF68B8" w:rsidRPr="00FF68B8">
        <w:t>2.1</w:t>
      </w:r>
      <w:r w:rsidR="00FF68B8">
        <w:t xml:space="preserve"> выдаст сигнал низкого уровня на запуск блока питания на микросхеме </w:t>
      </w:r>
      <w:r w:rsidR="00FF68B8">
        <w:rPr>
          <w:lang w:val="en-US"/>
        </w:rPr>
        <w:t>LM</w:t>
      </w:r>
      <w:r w:rsidR="00FF68B8" w:rsidRPr="00FF68B8">
        <w:t>2576</w:t>
      </w:r>
      <w:r w:rsidR="00FF68B8">
        <w:rPr>
          <w:lang w:val="en-US"/>
        </w:rPr>
        <w:t>S</w:t>
      </w:r>
      <w:r w:rsidR="00FF68B8">
        <w:t xml:space="preserve"> и разрешения на включение ДХО, который приходит на вход 3 </w:t>
      </w:r>
      <w:r w:rsidR="00FF68B8">
        <w:rPr>
          <w:lang w:val="en-US"/>
        </w:rPr>
        <w:t>DD</w:t>
      </w:r>
      <w:r w:rsidR="00FF68B8" w:rsidRPr="00FF68B8">
        <w:t>1</w:t>
      </w:r>
      <w:r w:rsidR="00FF68B8">
        <w:t xml:space="preserve">. Так же сигнал разрешения через ключ на транзисторах </w:t>
      </w:r>
      <w:r w:rsidR="00FF68B8">
        <w:rPr>
          <w:lang w:val="en-US"/>
        </w:rPr>
        <w:t>VT</w:t>
      </w:r>
      <w:r w:rsidR="00FF68B8" w:rsidRPr="00FF68B8">
        <w:t>6-</w:t>
      </w:r>
      <w:r w:rsidR="00FF68B8">
        <w:rPr>
          <w:lang w:val="en-US"/>
        </w:rPr>
        <w:t>VT</w:t>
      </w:r>
      <w:r w:rsidR="00FF68B8" w:rsidRPr="00FF68B8">
        <w:t>7</w:t>
      </w:r>
      <w:r w:rsidR="00FF68B8">
        <w:t xml:space="preserve"> включит реле </w:t>
      </w:r>
      <w:r w:rsidR="00FF68B8">
        <w:rPr>
          <w:lang w:val="en-US"/>
        </w:rPr>
        <w:t>K</w:t>
      </w:r>
      <w:r w:rsidR="00FF68B8" w:rsidRPr="00FF68B8">
        <w:t>2</w:t>
      </w:r>
      <w:r w:rsidR="00FF68B8">
        <w:t xml:space="preserve">, подающее питание на дополнительный разъем прикуривателя. </w:t>
      </w:r>
    </w:p>
    <w:p w:rsidR="005F27D4" w:rsidRDefault="00FF68B8" w:rsidP="005F27D4">
      <w:pPr>
        <w:jc w:val="both"/>
      </w:pPr>
      <w:r>
        <w:t xml:space="preserve">На транзисторе </w:t>
      </w:r>
      <w:r>
        <w:rPr>
          <w:lang w:val="en-US"/>
        </w:rPr>
        <w:t>VT</w:t>
      </w:r>
      <w:r w:rsidRPr="00FF68B8">
        <w:t>1</w:t>
      </w:r>
      <w:r>
        <w:t xml:space="preserve"> выполнена задержка отключения ДХО при кратковременном включении габаритных огней автомобиля. Величину задержки можно изменять изменением емкости конденсатора </w:t>
      </w:r>
      <w:r>
        <w:rPr>
          <w:lang w:val="en-US"/>
        </w:rPr>
        <w:t>C</w:t>
      </w:r>
      <w:r w:rsidRPr="00FF68B8">
        <w:t>1</w:t>
      </w:r>
      <w:r>
        <w:t>. При указанном номинале конденсатора величина задержки составляет около 2 секунд. Для увеличения времени задержки нужно увеличить емкость конденсатора.</w:t>
      </w:r>
    </w:p>
    <w:p w:rsidR="00E97BF5" w:rsidRDefault="00E97BF5" w:rsidP="005F27D4">
      <w:pPr>
        <w:jc w:val="both"/>
      </w:pPr>
      <w:r>
        <w:t xml:space="preserve">Когда выполнены условия включения ДХО, а именно: </w:t>
      </w:r>
    </w:p>
    <w:p w:rsidR="00E97BF5" w:rsidRDefault="00E97BF5" w:rsidP="00E97BF5">
      <w:pPr>
        <w:pStyle w:val="a3"/>
        <w:numPr>
          <w:ilvl w:val="0"/>
          <w:numId w:val="2"/>
        </w:numPr>
        <w:jc w:val="both"/>
      </w:pPr>
      <w:r>
        <w:t>двигатель запущен;</w:t>
      </w:r>
    </w:p>
    <w:p w:rsidR="00E97BF5" w:rsidRDefault="00E97BF5" w:rsidP="00E97BF5">
      <w:pPr>
        <w:pStyle w:val="a3"/>
        <w:numPr>
          <w:ilvl w:val="0"/>
          <w:numId w:val="2"/>
        </w:numPr>
        <w:jc w:val="both"/>
      </w:pPr>
      <w:r>
        <w:t>габаритные огни выключены;</w:t>
      </w:r>
    </w:p>
    <w:p w:rsidR="00E97BF5" w:rsidRDefault="00E97BF5" w:rsidP="00E97BF5">
      <w:pPr>
        <w:pStyle w:val="a3"/>
        <w:numPr>
          <w:ilvl w:val="0"/>
          <w:numId w:val="2"/>
        </w:numPr>
        <w:jc w:val="both"/>
      </w:pPr>
      <w:r>
        <w:t>стояночный тормоз выключен.</w:t>
      </w:r>
    </w:p>
    <w:p w:rsidR="00E97BF5" w:rsidRPr="00E97BF5" w:rsidRDefault="00E97BF5" w:rsidP="00E97BF5">
      <w:pPr>
        <w:jc w:val="both"/>
      </w:pPr>
      <w:r>
        <w:t xml:space="preserve">логический элемент на </w:t>
      </w:r>
      <w:r>
        <w:rPr>
          <w:lang w:val="en-US"/>
        </w:rPr>
        <w:t>DD</w:t>
      </w:r>
      <w:r w:rsidRPr="00E97BF5">
        <w:t>1</w:t>
      </w:r>
      <w:r>
        <w:t xml:space="preserve">.1 вырабатывает сигнал низкого уровня, который посредство ключа на </w:t>
      </w:r>
      <w:r>
        <w:rPr>
          <w:lang w:val="en-US"/>
        </w:rPr>
        <w:t>VT</w:t>
      </w:r>
      <w:r w:rsidRPr="00E97BF5">
        <w:t>2-</w:t>
      </w:r>
      <w:r>
        <w:rPr>
          <w:lang w:val="en-US"/>
        </w:rPr>
        <w:t>VT</w:t>
      </w:r>
      <w:r w:rsidRPr="00E97BF5">
        <w:t xml:space="preserve">4 </w:t>
      </w:r>
      <w:r>
        <w:t xml:space="preserve">включает реле </w:t>
      </w:r>
      <w:r>
        <w:rPr>
          <w:lang w:val="en-US"/>
        </w:rPr>
        <w:t>K</w:t>
      </w:r>
      <w:r w:rsidRPr="00E97BF5">
        <w:t>1</w:t>
      </w:r>
      <w:r>
        <w:t xml:space="preserve">. Контактами реле </w:t>
      </w:r>
      <w:r>
        <w:rPr>
          <w:lang w:val="en-US"/>
        </w:rPr>
        <w:t>K</w:t>
      </w:r>
      <w:r w:rsidRPr="00E97BF5">
        <w:t>1</w:t>
      </w:r>
      <w:r>
        <w:t xml:space="preserve"> выполняется включение ДХО.</w:t>
      </w:r>
    </w:p>
    <w:p w:rsidR="00FA5868" w:rsidRDefault="00E97BF5" w:rsidP="00E97BF5">
      <w:pPr>
        <w:jc w:val="both"/>
      </w:pPr>
      <w:r>
        <w:t xml:space="preserve">Подключение к клемме </w:t>
      </w:r>
      <w:r>
        <w:rPr>
          <w:lang w:val="en-US"/>
        </w:rPr>
        <w:t>J</w:t>
      </w:r>
      <w:r w:rsidRPr="00E97BF5">
        <w:t xml:space="preserve">1.1 </w:t>
      </w:r>
      <w:r>
        <w:t>«Зажигание</w:t>
      </w:r>
      <w:r w:rsidR="00793239">
        <w:t>»</w:t>
      </w:r>
      <w:r>
        <w:t xml:space="preserve"> выполнить через предохранитель на 3 Ампера, а подключение клеммы </w:t>
      </w:r>
      <w:r>
        <w:rPr>
          <w:lang w:val="en-US"/>
        </w:rPr>
        <w:t>J</w:t>
      </w:r>
      <w:r w:rsidRPr="00E97BF5">
        <w:t xml:space="preserve">2.1 </w:t>
      </w:r>
      <w:r w:rsidR="00793239">
        <w:t xml:space="preserve">«Бортовая сеть» </w:t>
      </w:r>
      <w:r>
        <w:t xml:space="preserve">выполнить с использованием предохранителя на 10-15 Ампер, в зависимости от суммы потребляемых токов ДХО и </w:t>
      </w:r>
      <w:r w:rsidR="00793239">
        <w:t xml:space="preserve">тока потребления </w:t>
      </w:r>
      <w:r>
        <w:t>нагрузки</w:t>
      </w:r>
      <w:r w:rsidR="00793239">
        <w:t>,</w:t>
      </w:r>
      <w:r>
        <w:t xml:space="preserve"> по</w:t>
      </w:r>
      <w:r w:rsidR="00793239">
        <w:t>д</w:t>
      </w:r>
      <w:r>
        <w:t>ключаемой к дополнительному гнезду прикуривателя.</w:t>
      </w:r>
    </w:p>
    <w:p w:rsidR="00FA5868" w:rsidRDefault="00FA5868">
      <w:r>
        <w:br w:type="page"/>
      </w:r>
    </w:p>
    <w:p w:rsidR="00E97BF5" w:rsidRDefault="00E97BF5" w:rsidP="00E97BF5">
      <w:pPr>
        <w:jc w:val="both"/>
      </w:pPr>
      <w:bookmarkStart w:id="0" w:name="_GoBack"/>
      <w:bookmarkEnd w:id="0"/>
    </w:p>
    <w:p w:rsidR="00793239" w:rsidRDefault="00793239" w:rsidP="00E97BF5">
      <w:pPr>
        <w:jc w:val="both"/>
      </w:pPr>
      <w:r>
        <w:t xml:space="preserve">Блок питания на микросхеме </w:t>
      </w:r>
      <w:r>
        <w:rPr>
          <w:lang w:val="en-US"/>
        </w:rPr>
        <w:t>LM</w:t>
      </w:r>
      <w:r w:rsidRPr="00793239">
        <w:t>2576</w:t>
      </w:r>
      <w:r>
        <w:rPr>
          <w:lang w:val="en-US"/>
        </w:rPr>
        <w:t>S</w:t>
      </w:r>
      <w:r w:rsidRPr="00793239">
        <w:t xml:space="preserve"> </w:t>
      </w:r>
      <w:r>
        <w:t xml:space="preserve">выполнен полностью по схеме из </w:t>
      </w:r>
      <w:r>
        <w:rPr>
          <w:lang w:val="en-US"/>
        </w:rPr>
        <w:t>Datasheet</w:t>
      </w:r>
      <w:proofErr w:type="gramStart"/>
      <w:r>
        <w:t>а</w:t>
      </w:r>
      <w:proofErr w:type="gramEnd"/>
      <w:r>
        <w:t xml:space="preserve"> производителя. Дроссель </w:t>
      </w:r>
      <w:r>
        <w:rPr>
          <w:lang w:val="en-US"/>
        </w:rPr>
        <w:t>L</w:t>
      </w:r>
      <w:r w:rsidRPr="00793239">
        <w:t>1</w:t>
      </w:r>
      <w:r>
        <w:t xml:space="preserve"> выполнен на кольцевом сердечнике из компьютерного </w:t>
      </w:r>
      <w:r>
        <w:rPr>
          <w:lang w:val="en-US"/>
        </w:rPr>
        <w:t>ATX</w:t>
      </w:r>
      <w:r>
        <w:t>-</w:t>
      </w:r>
      <w:proofErr w:type="spellStart"/>
      <w:r>
        <w:t>ного</w:t>
      </w:r>
      <w:proofErr w:type="spellEnd"/>
      <w:r>
        <w:t xml:space="preserve"> блока питания. Старая обмотка удалена и равномерно намотано 8 витков провода диаметром 1,2-1,5 мм.</w:t>
      </w:r>
    </w:p>
    <w:p w:rsidR="00793239" w:rsidRPr="006B71A5" w:rsidRDefault="008431A2" w:rsidP="00E97BF5">
      <w:pPr>
        <w:jc w:val="both"/>
      </w:pPr>
      <w:proofErr w:type="gramStart"/>
      <w:r>
        <w:t xml:space="preserve">В схеме использованы реле </w:t>
      </w:r>
      <w:r w:rsidR="006B71A5">
        <w:t xml:space="preserve">на напряжение срабатывания 12 Вольт и допустимым </w:t>
      </w:r>
      <w:proofErr w:type="spellStart"/>
      <w:r w:rsidR="006B71A5">
        <w:t>токлом</w:t>
      </w:r>
      <w:proofErr w:type="spellEnd"/>
      <w:r w:rsidR="006B71A5">
        <w:t xml:space="preserve"> через контакты не менее 10 Ампер, например:</w:t>
      </w:r>
      <w:proofErr w:type="spellStart"/>
      <w:r>
        <w:rPr>
          <w:lang w:val="en-US"/>
        </w:rPr>
        <w:t>Bestar</w:t>
      </w:r>
      <w:proofErr w:type="spellEnd"/>
      <w:r w:rsidRPr="008431A2">
        <w:t xml:space="preserve"> </w:t>
      </w:r>
      <w:r>
        <w:rPr>
          <w:lang w:val="en-US"/>
        </w:rPr>
        <w:t>BS</w:t>
      </w:r>
      <w:r w:rsidRPr="008431A2">
        <w:t>-115</w:t>
      </w:r>
      <w:r>
        <w:rPr>
          <w:lang w:val="en-US"/>
        </w:rPr>
        <w:t>C</w:t>
      </w:r>
      <w:r>
        <w:t xml:space="preserve"> или </w:t>
      </w:r>
      <w:r>
        <w:rPr>
          <w:lang w:val="en-US"/>
        </w:rPr>
        <w:t>NT</w:t>
      </w:r>
      <w:r w:rsidRPr="008431A2">
        <w:t>73-2</w:t>
      </w:r>
      <w:r>
        <w:rPr>
          <w:lang w:val="en-US"/>
        </w:rPr>
        <w:t>C</w:t>
      </w:r>
      <w:r w:rsidRPr="008431A2">
        <w:t>-</w:t>
      </w:r>
      <w:r>
        <w:rPr>
          <w:lang w:val="en-US"/>
        </w:rPr>
        <w:t>s</w:t>
      </w:r>
      <w:r w:rsidRPr="008431A2">
        <w:t>12</w:t>
      </w:r>
      <w:r w:rsidR="006B71A5">
        <w:t>.</w:t>
      </w:r>
      <w:proofErr w:type="gramEnd"/>
      <w:r w:rsidR="006B71A5">
        <w:t xml:space="preserve"> Внешний вид примененных реле:</w:t>
      </w:r>
      <w:r w:rsidR="006B71A5">
        <w:rPr>
          <w:noProof/>
          <w:lang w:eastAsia="ru-RU"/>
        </w:rPr>
        <w:drawing>
          <wp:inline distT="0" distB="0" distL="0" distR="0">
            <wp:extent cx="2609850" cy="1428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ле Bestar BS-115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71A5">
        <w:t xml:space="preserve">  </w:t>
      </w:r>
      <w:r w:rsidR="006B71A5">
        <w:rPr>
          <w:noProof/>
          <w:lang w:eastAsia="ru-RU"/>
        </w:rPr>
        <w:drawing>
          <wp:inline distT="0" distB="0" distL="0" distR="0">
            <wp:extent cx="1776382" cy="133482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ле NT73-2C-s1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889" cy="1335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BF5" w:rsidRDefault="00E97BF5" w:rsidP="005F27D4">
      <w:pPr>
        <w:jc w:val="both"/>
        <w:rPr>
          <w:lang w:val="en-US"/>
        </w:rPr>
      </w:pPr>
    </w:p>
    <w:p w:rsidR="006B71A5" w:rsidRPr="006B71A5" w:rsidRDefault="006B71A5" w:rsidP="005F27D4">
      <w:pPr>
        <w:jc w:val="both"/>
      </w:pPr>
      <w:r>
        <w:t xml:space="preserve">Документация по проекту разработана в пакете </w:t>
      </w:r>
      <w:proofErr w:type="spellStart"/>
      <w:r>
        <w:rPr>
          <w:lang w:val="en-US"/>
        </w:rPr>
        <w:t>DipTrace</w:t>
      </w:r>
      <w:proofErr w:type="spellEnd"/>
      <w:r>
        <w:t xml:space="preserve"> 2.</w:t>
      </w:r>
      <w:r w:rsidRPr="006B71A5">
        <w:t>3</w:t>
      </w:r>
      <w:r>
        <w:t xml:space="preserve">. Принципиальная схема в </w:t>
      </w:r>
      <w:proofErr w:type="spellStart"/>
      <w:r>
        <w:rPr>
          <w:lang w:val="en-US"/>
        </w:rPr>
        <w:t>Shematics</w:t>
      </w:r>
      <w:proofErr w:type="spellEnd"/>
      <w:r>
        <w:t>,</w:t>
      </w:r>
      <w:r w:rsidRPr="006B71A5">
        <w:t xml:space="preserve"> </w:t>
      </w:r>
      <w:r>
        <w:t xml:space="preserve">а трассировка платы выполнена в </w:t>
      </w:r>
      <w:r>
        <w:rPr>
          <w:lang w:val="en-US"/>
        </w:rPr>
        <w:t>PCB</w:t>
      </w:r>
      <w:r w:rsidRPr="006B71A5">
        <w:t xml:space="preserve"> </w:t>
      </w:r>
      <w:r>
        <w:rPr>
          <w:lang w:val="en-US"/>
        </w:rPr>
        <w:t>Layout</w:t>
      </w:r>
      <w:r>
        <w:t xml:space="preserve"> этого же пакета. Скачать бесплатный пакет </w:t>
      </w:r>
      <w:proofErr w:type="spellStart"/>
      <w:r>
        <w:rPr>
          <w:lang w:val="en-US"/>
        </w:rPr>
        <w:t>DipTrace</w:t>
      </w:r>
      <w:proofErr w:type="spellEnd"/>
      <w:r>
        <w:t xml:space="preserve"> можно на официальном сайте производителя </w:t>
      </w:r>
      <w:hyperlink r:id="rId9" w:history="1">
        <w:r w:rsidRPr="003768F7">
          <w:rPr>
            <w:rStyle w:val="a6"/>
          </w:rPr>
          <w:t>http://www.diptrace.com/</w:t>
        </w:r>
      </w:hyperlink>
    </w:p>
    <w:p w:rsidR="006B71A5" w:rsidRDefault="006B71A5" w:rsidP="005F27D4">
      <w:pPr>
        <w:jc w:val="both"/>
      </w:pPr>
      <w:r>
        <w:t>Список прилагаемых файлов:</w:t>
      </w:r>
    </w:p>
    <w:p w:rsidR="006B71A5" w:rsidRPr="006B71A5" w:rsidRDefault="006B71A5" w:rsidP="00DA162A">
      <w:pPr>
        <w:spacing w:after="0"/>
        <w:jc w:val="both"/>
      </w:pPr>
      <w:proofErr w:type="spellStart"/>
      <w:r>
        <w:rPr>
          <w:lang w:val="en-US"/>
        </w:rPr>
        <w:t>DataSheet</w:t>
      </w:r>
      <w:proofErr w:type="spellEnd"/>
      <w:r w:rsidRPr="006B71A5">
        <w:t xml:space="preserve"> </w:t>
      </w:r>
      <w:r>
        <w:rPr>
          <w:lang w:val="en-US"/>
        </w:rPr>
        <w:t>NT</w:t>
      </w:r>
      <w:r w:rsidRPr="006B71A5">
        <w:t>73-2</w:t>
      </w:r>
      <w:r>
        <w:rPr>
          <w:lang w:val="en-US"/>
        </w:rPr>
        <w:t>C</w:t>
      </w:r>
      <w:r w:rsidRPr="006B71A5">
        <w:t>.</w:t>
      </w:r>
      <w:proofErr w:type="spellStart"/>
      <w:r>
        <w:rPr>
          <w:lang w:val="en-US"/>
        </w:rPr>
        <w:t>pdf</w:t>
      </w:r>
      <w:proofErr w:type="spellEnd"/>
    </w:p>
    <w:p w:rsidR="006B71A5" w:rsidRDefault="006B71A5" w:rsidP="00DA162A">
      <w:pPr>
        <w:spacing w:after="0"/>
        <w:jc w:val="both"/>
        <w:rPr>
          <w:lang w:val="en-US"/>
        </w:rPr>
      </w:pPr>
      <w:r>
        <w:rPr>
          <w:lang w:val="en-US"/>
        </w:rPr>
        <w:t>Datasheet LM2576.pdf</w:t>
      </w:r>
    </w:p>
    <w:p w:rsidR="006B71A5" w:rsidRDefault="00DA162A" w:rsidP="00DA162A">
      <w:pPr>
        <w:spacing w:after="0"/>
        <w:jc w:val="both"/>
        <w:rPr>
          <w:lang w:val="en-US"/>
        </w:rPr>
      </w:pPr>
      <w:r w:rsidRPr="00DA162A">
        <w:rPr>
          <w:lang w:val="en-US"/>
        </w:rPr>
        <w:t>ДХОиБП_v2.dch</w:t>
      </w:r>
    </w:p>
    <w:p w:rsidR="00DA162A" w:rsidRDefault="00DA162A" w:rsidP="00DA162A">
      <w:pPr>
        <w:spacing w:after="0"/>
        <w:jc w:val="both"/>
        <w:rPr>
          <w:lang w:val="en-US"/>
        </w:rPr>
      </w:pPr>
      <w:r w:rsidRPr="00DA162A">
        <w:rPr>
          <w:lang w:val="en-US"/>
        </w:rPr>
        <w:t>ДХОиБП_v2.dip</w:t>
      </w:r>
    </w:p>
    <w:p w:rsidR="00DA162A" w:rsidRPr="006B71A5" w:rsidRDefault="00DA162A" w:rsidP="005F27D4">
      <w:pPr>
        <w:jc w:val="both"/>
        <w:rPr>
          <w:lang w:val="en-US"/>
        </w:rPr>
      </w:pPr>
    </w:p>
    <w:sectPr w:rsidR="00DA162A" w:rsidRPr="006B7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27202"/>
    <w:multiLevelType w:val="hybridMultilevel"/>
    <w:tmpl w:val="036464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A625A"/>
    <w:multiLevelType w:val="hybridMultilevel"/>
    <w:tmpl w:val="A24C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21"/>
    <w:rsid w:val="000A3980"/>
    <w:rsid w:val="00144AC1"/>
    <w:rsid w:val="002B04E0"/>
    <w:rsid w:val="003768F7"/>
    <w:rsid w:val="0058558E"/>
    <w:rsid w:val="00585A9C"/>
    <w:rsid w:val="005F27D4"/>
    <w:rsid w:val="006B71A5"/>
    <w:rsid w:val="00793239"/>
    <w:rsid w:val="007D3B7C"/>
    <w:rsid w:val="008431A2"/>
    <w:rsid w:val="00A46518"/>
    <w:rsid w:val="00BE02E2"/>
    <w:rsid w:val="00DA162A"/>
    <w:rsid w:val="00DE6A21"/>
    <w:rsid w:val="00E97BF5"/>
    <w:rsid w:val="00FA5868"/>
    <w:rsid w:val="00F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A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4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AC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768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A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4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AC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768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iptrac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ProkopenkoSI</dc:creator>
  <cp:lastModifiedBy>ProkopenkoSI</cp:lastModifiedBy>
  <cp:revision>5</cp:revision>
  <dcterms:created xsi:type="dcterms:W3CDTF">2013-08-14T13:27:00Z</dcterms:created>
  <dcterms:modified xsi:type="dcterms:W3CDTF">2013-08-15T09:46:00Z</dcterms:modified>
</cp:coreProperties>
</file>